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46E" w:rsidRPr="00AF646E" w:rsidRDefault="00AF646E" w:rsidP="00AF646E">
      <w:pPr>
        <w:shd w:val="clear" w:color="auto" w:fill="FFFFFF"/>
        <w:spacing w:before="360" w:after="0" w:line="240" w:lineRule="auto"/>
        <w:outlineLvl w:val="0"/>
        <w:rPr>
          <w:rFonts w:ascii="Helvetica" w:eastAsia="Times New Roman" w:hAnsi="Helvetica" w:cs="Helvetica"/>
          <w:b/>
          <w:bCs/>
          <w:color w:val="3C3C3C"/>
          <w:kern w:val="36"/>
          <w:sz w:val="42"/>
          <w:szCs w:val="42"/>
        </w:rPr>
      </w:pPr>
      <w:r w:rsidRPr="00AF646E">
        <w:rPr>
          <w:rFonts w:ascii="Helvetica" w:eastAsia="Times New Roman" w:hAnsi="Helvetica" w:cs="Helvetica"/>
          <w:b/>
          <w:bCs/>
          <w:color w:val="3C3C3C"/>
          <w:kern w:val="36"/>
          <w:sz w:val="42"/>
          <w:szCs w:val="42"/>
        </w:rPr>
        <w:t xml:space="preserve">Women Rights </w:t>
      </w:r>
      <w:proofErr w:type="gramStart"/>
      <w:r w:rsidRPr="00AF646E">
        <w:rPr>
          <w:rFonts w:ascii="Helvetica" w:eastAsia="Times New Roman" w:hAnsi="Helvetica" w:cs="Helvetica"/>
          <w:b/>
          <w:bCs/>
          <w:color w:val="3C3C3C"/>
          <w:kern w:val="36"/>
          <w:sz w:val="42"/>
          <w:szCs w:val="42"/>
        </w:rPr>
        <w:t>In</w:t>
      </w:r>
      <w:proofErr w:type="gramEnd"/>
      <w:r w:rsidRPr="00AF646E">
        <w:rPr>
          <w:rFonts w:ascii="Helvetica" w:eastAsia="Times New Roman" w:hAnsi="Helvetica" w:cs="Helvetica"/>
          <w:b/>
          <w:bCs/>
          <w:color w:val="3C3C3C"/>
          <w:kern w:val="36"/>
          <w:sz w:val="42"/>
          <w:szCs w:val="42"/>
        </w:rPr>
        <w:t xml:space="preserve"> India (Laws That Are Meant To Protect You!)</w:t>
      </w:r>
    </w:p>
    <w:p w:rsidR="00AF646E" w:rsidRPr="00AF646E" w:rsidRDefault="00AF646E" w:rsidP="00AF646E">
      <w:pPr>
        <w:shd w:val="clear" w:color="auto" w:fill="FFFFFF"/>
        <w:spacing w:before="360" w:after="360" w:line="240" w:lineRule="auto"/>
        <w:rPr>
          <w:rFonts w:ascii="Helvetica" w:eastAsia="Times New Roman" w:hAnsi="Helvetica" w:cs="Helvetica"/>
          <w:color w:val="333333"/>
          <w:sz w:val="21"/>
          <w:szCs w:val="21"/>
        </w:rPr>
      </w:pPr>
      <w:r w:rsidRPr="00AF646E">
        <w:rPr>
          <w:rFonts w:ascii="Helvetica" w:eastAsia="Times New Roman" w:hAnsi="Helvetica" w:cs="Helvetica"/>
          <w:color w:val="333333"/>
          <w:sz w:val="21"/>
          <w:szCs w:val="21"/>
        </w:rPr>
        <w:pict>
          <v:rect id="_x0000_i1025" style="width:0;height:0" o:hralign="center" o:hrstd="t" o:hr="t" fillcolor="#a0a0a0" stroked="f"/>
        </w:pict>
      </w:r>
    </w:p>
    <w:p w:rsidR="00AF646E" w:rsidRPr="00AF646E" w:rsidRDefault="00AF646E" w:rsidP="00AF646E">
      <w:pPr>
        <w:shd w:val="clear" w:color="auto" w:fill="FFFFFF"/>
        <w:spacing w:after="0" w:line="240" w:lineRule="auto"/>
        <w:rPr>
          <w:rFonts w:ascii="Helvetica" w:eastAsia="Times New Roman" w:hAnsi="Helvetica" w:cs="Helvetica"/>
          <w:color w:val="333333"/>
          <w:sz w:val="21"/>
          <w:szCs w:val="21"/>
        </w:rPr>
      </w:pPr>
      <w:r w:rsidRPr="00AF646E">
        <w:rPr>
          <w:rFonts w:ascii="Helvetica" w:eastAsia="Times New Roman" w:hAnsi="Helvetica" w:cs="Helvetica"/>
          <w:b/>
          <w:bCs/>
          <w:color w:val="3C3C3C"/>
          <w:sz w:val="27"/>
        </w:rPr>
        <w:t>Share the Article :</w:t>
      </w:r>
      <w:r w:rsidRPr="00AF646E">
        <w:rPr>
          <w:rFonts w:ascii="Helvetica" w:eastAsia="Times New Roman" w:hAnsi="Helvetica" w:cs="Helvetica"/>
          <w:color w:val="333333"/>
          <w:sz w:val="21"/>
          <w:szCs w:val="21"/>
        </w:rPr>
        <w:t> </w:t>
      </w:r>
      <w:hyperlink r:id="rId4" w:tgtFrame="_blank" w:history="1">
        <w:r w:rsidRPr="00AF646E">
          <w:rPr>
            <w:rFonts w:ascii="Helvetica" w:eastAsia="Times New Roman" w:hAnsi="Helvetica" w:cs="Helvetica"/>
            <w:color w:val="FFFFFF"/>
            <w:sz w:val="30"/>
            <w:szCs w:val="30"/>
            <w:bdr w:val="single" w:sz="6" w:space="0" w:color="78CBEF" w:frame="1"/>
            <w:shd w:val="clear" w:color="auto" w:fill="78CBE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href="http://twitter.com/home?status=13%20%20Women%20%20via%20@SHEROESIndia%20+https://sheroes.com/articles/women-rights-india/NzExNg==" target="&quot;_blank&quot;" style="width:24pt;height:24pt" o:button="t"/>
          </w:pict>
        </w:r>
      </w:hyperlink>
      <w:r w:rsidRPr="00AF646E">
        <w:rPr>
          <w:rFonts w:ascii="Helvetica" w:eastAsia="Times New Roman" w:hAnsi="Helvetica" w:cs="Helvetica"/>
          <w:color w:val="333333"/>
          <w:sz w:val="21"/>
        </w:rPr>
        <w:t> </w:t>
      </w:r>
      <w:hyperlink r:id="rId5" w:tgtFrame="_blank" w:history="1">
        <w:r w:rsidRPr="00AF646E">
          <w:rPr>
            <w:rFonts w:ascii="Helvetica" w:eastAsia="Times New Roman" w:hAnsi="Helvetica" w:cs="Helvetica"/>
            <w:color w:val="FFFFFF"/>
            <w:sz w:val="30"/>
            <w:szCs w:val="30"/>
            <w:bdr w:val="single" w:sz="6" w:space="0" w:color="547BBC" w:frame="1"/>
            <w:shd w:val="clear" w:color="auto" w:fill="547BBC"/>
          </w:rPr>
          <w:pict>
            <v:shape id="_x0000_i1027" type="#_x0000_t75" alt="" href="http://www.facebook.com/share.php?u=https://sheroes.com/articles/women-rights-india/NzExNg==&amp;title=13%20%20Women%20Rights%20In%20India%20(Laws%20That%20Are%20Meant%20To%20Protect%20You!)" target="&quot;_blank&quot;" style="width:24pt;height:24pt" o:button="t"/>
          </w:pict>
        </w:r>
      </w:hyperlink>
      <w:r w:rsidRPr="00AF646E">
        <w:rPr>
          <w:rFonts w:ascii="Helvetica" w:eastAsia="Times New Roman" w:hAnsi="Helvetica" w:cs="Helvetica"/>
          <w:color w:val="333333"/>
          <w:sz w:val="21"/>
        </w:rPr>
        <w:t> </w:t>
      </w:r>
      <w:hyperlink r:id="rId6" w:history="1">
        <w:r w:rsidRPr="00AF646E">
          <w:rPr>
            <w:rFonts w:ascii="Helvetica" w:eastAsia="Times New Roman" w:hAnsi="Helvetica" w:cs="Helvetica"/>
            <w:color w:val="FFFFFF"/>
            <w:sz w:val="30"/>
            <w:szCs w:val="30"/>
            <w:bdr w:val="single" w:sz="6" w:space="0" w:color="1BD741" w:frame="1"/>
            <w:shd w:val="clear" w:color="auto" w:fill="1BD741"/>
          </w:rPr>
          <w:pict>
            <v:shape id="_x0000_i1028" type="#_x0000_t75" alt="" href="whatsapp://send/?text=https:/sheroes.com/articles/women-rights-india/NzExNg==" style="width:24pt;height:24pt" o:button="t"/>
          </w:pict>
        </w:r>
      </w:hyperlink>
    </w:p>
    <w:p w:rsidR="00AF646E" w:rsidRPr="00AF646E" w:rsidRDefault="00AF646E" w:rsidP="00AF646E">
      <w:pPr>
        <w:shd w:val="clear" w:color="auto" w:fill="FFFFFF"/>
        <w:spacing w:after="0" w:line="240" w:lineRule="auto"/>
        <w:ind w:left="150"/>
        <w:jc w:val="right"/>
        <w:rPr>
          <w:rFonts w:ascii="Helvetica" w:eastAsia="Times New Roman" w:hAnsi="Helvetica" w:cs="Helvetica"/>
          <w:color w:val="878787"/>
          <w:sz w:val="24"/>
          <w:szCs w:val="24"/>
        </w:rPr>
      </w:pPr>
      <w:r w:rsidRPr="00AF646E">
        <w:rPr>
          <w:rFonts w:ascii="Helvetica" w:eastAsia="Times New Roman" w:hAnsi="Helvetica" w:cs="Helvetica"/>
          <w:color w:val="878787"/>
          <w:sz w:val="24"/>
          <w:szCs w:val="24"/>
        </w:rPr>
        <w:pict>
          <v:shape id="_x0000_i1029" type="#_x0000_t75" alt="" style="width:24pt;height:24pt"/>
        </w:pict>
      </w:r>
      <w:r w:rsidRPr="00AF646E">
        <w:rPr>
          <w:rFonts w:ascii="Helvetica" w:eastAsia="Times New Roman" w:hAnsi="Helvetica" w:cs="Helvetica"/>
          <w:color w:val="878787"/>
          <w:sz w:val="24"/>
          <w:szCs w:val="24"/>
        </w:rPr>
        <w:t> Like</w:t>
      </w:r>
    </w:p>
    <w:p w:rsidR="00AF646E" w:rsidRPr="00AF646E" w:rsidRDefault="00AF646E" w:rsidP="00AF646E">
      <w:pPr>
        <w:shd w:val="clear" w:color="auto" w:fill="FFFFFF"/>
        <w:spacing w:after="0" w:line="240" w:lineRule="auto"/>
        <w:jc w:val="right"/>
        <w:rPr>
          <w:rFonts w:ascii="Helvetica" w:eastAsia="Times New Roman" w:hAnsi="Helvetica" w:cs="Helvetica"/>
          <w:color w:val="333333"/>
          <w:sz w:val="21"/>
          <w:szCs w:val="21"/>
        </w:rPr>
      </w:pPr>
      <w:r w:rsidRPr="00AF646E">
        <w:rPr>
          <w:rFonts w:ascii="Helvetica" w:eastAsia="Times New Roman" w:hAnsi="Helvetica" w:cs="Helvetica"/>
          <w:color w:val="333333"/>
          <w:sz w:val="21"/>
          <w:szCs w:val="21"/>
        </w:rPr>
        <w:t> </w:t>
      </w:r>
      <w:r w:rsidRPr="00AF646E">
        <w:rPr>
          <w:rFonts w:ascii="Helvetica" w:eastAsia="Times New Roman" w:hAnsi="Helvetica" w:cs="Helvetica"/>
          <w:color w:val="878787"/>
          <w:sz w:val="24"/>
          <w:szCs w:val="24"/>
        </w:rPr>
        <w:pict>
          <v:shape id="_x0000_i1030" type="#_x0000_t75" alt="" style="width:24pt;height:24pt"/>
        </w:pict>
      </w:r>
      <w:r w:rsidRPr="00AF646E">
        <w:rPr>
          <w:rFonts w:ascii="Helvetica" w:eastAsia="Times New Roman" w:hAnsi="Helvetica" w:cs="Helvetica"/>
          <w:color w:val="878787"/>
          <w:sz w:val="24"/>
          <w:szCs w:val="24"/>
        </w:rPr>
        <w:t>Bookmark</w:t>
      </w:r>
    </w:p>
    <w:p w:rsidR="00AF646E" w:rsidRPr="00AF646E" w:rsidRDefault="00AF646E" w:rsidP="00AF646E">
      <w:pPr>
        <w:shd w:val="clear" w:color="auto" w:fill="FFFFFF"/>
        <w:spacing w:before="360" w:after="360" w:line="240" w:lineRule="auto"/>
        <w:rPr>
          <w:rFonts w:ascii="Helvetica" w:eastAsia="Times New Roman" w:hAnsi="Helvetica" w:cs="Helvetica"/>
          <w:color w:val="333333"/>
          <w:sz w:val="21"/>
          <w:szCs w:val="21"/>
        </w:rPr>
      </w:pPr>
      <w:r w:rsidRPr="00AF646E">
        <w:rPr>
          <w:rFonts w:ascii="Helvetica" w:eastAsia="Times New Roman" w:hAnsi="Helvetica" w:cs="Helvetica"/>
          <w:color w:val="333333"/>
          <w:sz w:val="21"/>
          <w:szCs w:val="21"/>
        </w:rPr>
        <w:pict>
          <v:rect id="_x0000_i1031" style="width:0;height:0" o:hralign="center" o:hrstd="t" o:hr="t" fillcolor="#a0a0a0" stroked="f"/>
        </w:pict>
      </w:r>
    </w:p>
    <w:p w:rsidR="00AF646E" w:rsidRPr="00AF646E" w:rsidRDefault="00AF646E" w:rsidP="00AF646E">
      <w:pPr>
        <w:shd w:val="clear" w:color="auto" w:fill="000000"/>
        <w:spacing w:before="360" w:line="240" w:lineRule="auto"/>
        <w:rPr>
          <w:rFonts w:ascii="Helvetica" w:eastAsia="Times New Roman" w:hAnsi="Helvetica" w:cs="Helvetica"/>
          <w:color w:val="333333"/>
          <w:sz w:val="21"/>
          <w:szCs w:val="21"/>
        </w:rPr>
      </w:pPr>
      <w:r>
        <w:rPr>
          <w:rFonts w:ascii="Helvetica" w:eastAsia="Times New Roman" w:hAnsi="Helvetica" w:cs="Helvetica"/>
          <w:noProof/>
          <w:color w:val="333333"/>
          <w:sz w:val="21"/>
          <w:szCs w:val="21"/>
        </w:rPr>
        <w:drawing>
          <wp:inline distT="0" distB="0" distL="0" distR="0">
            <wp:extent cx="7524750" cy="4981575"/>
            <wp:effectExtent l="19050" t="0" r="0" b="0"/>
            <wp:docPr id="8" name="Picture 8" descr="women's rights under indian constit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women's rights under indian constitution"/>
                    <pic:cNvPicPr>
                      <a:picLocks noChangeAspect="1" noChangeArrowheads="1"/>
                    </pic:cNvPicPr>
                  </pic:nvPicPr>
                  <pic:blipFill>
                    <a:blip r:embed="rId7"/>
                    <a:srcRect/>
                    <a:stretch>
                      <a:fillRect/>
                    </a:stretch>
                  </pic:blipFill>
                  <pic:spPr bwMode="auto">
                    <a:xfrm>
                      <a:off x="0" y="0"/>
                      <a:ext cx="7524750" cy="4981575"/>
                    </a:xfrm>
                    <a:prstGeom prst="rect">
                      <a:avLst/>
                    </a:prstGeom>
                    <a:noFill/>
                    <a:ln w="9525">
                      <a:noFill/>
                      <a:miter lim="800000"/>
                      <a:headEnd/>
                      <a:tailEnd/>
                    </a:ln>
                  </pic:spPr>
                </pic:pic>
              </a:graphicData>
            </a:graphic>
          </wp:inline>
        </w:drawing>
      </w:r>
    </w:p>
    <w:p w:rsidR="00AF646E" w:rsidRPr="00AF646E" w:rsidRDefault="00AF646E" w:rsidP="00AF646E">
      <w:pPr>
        <w:shd w:val="clear" w:color="auto" w:fill="FFFFFF"/>
        <w:spacing w:after="360" w:line="240" w:lineRule="auto"/>
        <w:rPr>
          <w:rFonts w:ascii="Times New Roman" w:eastAsia="Times New Roman" w:hAnsi="Times New Roman" w:cs="Times New Roman"/>
          <w:color w:val="3C3C3C"/>
          <w:sz w:val="26"/>
          <w:szCs w:val="26"/>
        </w:rPr>
      </w:pPr>
      <w:r w:rsidRPr="00AF646E">
        <w:rPr>
          <w:rFonts w:ascii="Times New Roman" w:eastAsia="Times New Roman" w:hAnsi="Times New Roman" w:cs="Times New Roman"/>
          <w:color w:val="3C3C3C"/>
          <w:sz w:val="26"/>
          <w:szCs w:val="26"/>
        </w:rPr>
        <w:lastRenderedPageBreak/>
        <w:t>"Human rights are women's rights and women's rights are human rights, once and for all." - Hillary Clinton</w:t>
      </w:r>
    </w:p>
    <w:p w:rsidR="00AF646E" w:rsidRPr="00AF646E" w:rsidRDefault="00AF646E" w:rsidP="00AF646E">
      <w:pPr>
        <w:shd w:val="clear" w:color="auto" w:fill="FFFFFF"/>
        <w:spacing w:after="0" w:line="240" w:lineRule="auto"/>
        <w:rPr>
          <w:rFonts w:ascii="Times New Roman" w:eastAsia="Times New Roman" w:hAnsi="Times New Roman" w:cs="Times New Roman"/>
          <w:color w:val="3C3C3C"/>
          <w:sz w:val="24"/>
          <w:szCs w:val="24"/>
        </w:rPr>
      </w:pPr>
      <w:r w:rsidRPr="00AF646E">
        <w:rPr>
          <w:rFonts w:ascii="Times New Roman" w:eastAsia="Times New Roman" w:hAnsi="Times New Roman" w:cs="Times New Roman"/>
          <w:color w:val="3C3C3C"/>
          <w:sz w:val="24"/>
          <w:szCs w:val="24"/>
        </w:rPr>
        <w:t>The Indian Constitution has embodied within itself </w:t>
      </w:r>
      <w:hyperlink r:id="rId8" w:tgtFrame="_blank" w:history="1">
        <w:r w:rsidRPr="00AF646E">
          <w:rPr>
            <w:rFonts w:ascii="Times New Roman" w:eastAsia="Times New Roman" w:hAnsi="Times New Roman" w:cs="Times New Roman"/>
            <w:color w:val="0000FF"/>
            <w:sz w:val="24"/>
            <w:szCs w:val="24"/>
            <w:u w:val="single"/>
          </w:rPr>
          <w:t>grounds for gender equality</w:t>
        </w:r>
      </w:hyperlink>
      <w:r w:rsidRPr="00AF646E">
        <w:rPr>
          <w:rFonts w:ascii="Times New Roman" w:eastAsia="Times New Roman" w:hAnsi="Times New Roman" w:cs="Times New Roman"/>
          <w:color w:val="3C3C3C"/>
          <w:sz w:val="24"/>
          <w:szCs w:val="24"/>
        </w:rPr>
        <w:t xml:space="preserve">. </w:t>
      </w:r>
      <w:proofErr w:type="gramStart"/>
      <w:r w:rsidRPr="00AF646E">
        <w:rPr>
          <w:rFonts w:ascii="Times New Roman" w:eastAsia="Times New Roman" w:hAnsi="Times New Roman" w:cs="Times New Roman"/>
          <w:color w:val="3C3C3C"/>
          <w:sz w:val="24"/>
          <w:szCs w:val="24"/>
        </w:rPr>
        <w:t>The Fundamental Rights, Fundamental Duties and Directive Principles together work towards shaping policies and putting safeguards not just for </w:t>
      </w:r>
      <w:hyperlink r:id="rId9" w:tgtFrame="_blank" w:history="1">
        <w:r w:rsidRPr="00AF646E">
          <w:rPr>
            <w:rFonts w:ascii="Times New Roman" w:eastAsia="Times New Roman" w:hAnsi="Times New Roman" w:cs="Times New Roman"/>
            <w:color w:val="0000FF"/>
            <w:sz w:val="24"/>
            <w:szCs w:val="24"/>
            <w:u w:val="single"/>
          </w:rPr>
          <w:t>women empowerment in India</w:t>
        </w:r>
      </w:hyperlink>
      <w:r w:rsidRPr="00AF646E">
        <w:rPr>
          <w:rFonts w:ascii="Times New Roman" w:eastAsia="Times New Roman" w:hAnsi="Times New Roman" w:cs="Times New Roman"/>
          <w:color w:val="3C3C3C"/>
          <w:sz w:val="24"/>
          <w:szCs w:val="24"/>
        </w:rPr>
        <w:t> but also protection.</w:t>
      </w:r>
      <w:proofErr w:type="gramEnd"/>
    </w:p>
    <w:p w:rsidR="00AF646E" w:rsidRPr="00AF646E" w:rsidRDefault="00AF646E" w:rsidP="00AF646E">
      <w:pPr>
        <w:shd w:val="clear" w:color="auto" w:fill="FFFFFF"/>
        <w:spacing w:after="360" w:line="240" w:lineRule="auto"/>
        <w:rPr>
          <w:rFonts w:ascii="Times New Roman" w:eastAsia="Times New Roman" w:hAnsi="Times New Roman" w:cs="Times New Roman"/>
          <w:color w:val="3C3C3C"/>
          <w:sz w:val="24"/>
          <w:szCs w:val="24"/>
        </w:rPr>
      </w:pPr>
      <w:r w:rsidRPr="00AF646E">
        <w:rPr>
          <w:rFonts w:ascii="Times New Roman" w:eastAsia="Times New Roman" w:hAnsi="Times New Roman" w:cs="Times New Roman"/>
          <w:color w:val="3C3C3C"/>
          <w:sz w:val="24"/>
          <w:szCs w:val="24"/>
        </w:rPr>
        <w:t>The father of the nation says something similar,</w:t>
      </w:r>
    </w:p>
    <w:p w:rsidR="00AF646E" w:rsidRPr="00AF646E" w:rsidRDefault="00AF646E" w:rsidP="00AF646E">
      <w:pPr>
        <w:shd w:val="clear" w:color="auto" w:fill="FFFFFF"/>
        <w:spacing w:after="360" w:line="240" w:lineRule="auto"/>
        <w:rPr>
          <w:rFonts w:ascii="Times New Roman" w:eastAsia="Times New Roman" w:hAnsi="Times New Roman" w:cs="Times New Roman"/>
          <w:color w:val="3C3C3C"/>
          <w:sz w:val="24"/>
          <w:szCs w:val="24"/>
        </w:rPr>
      </w:pPr>
      <w:r w:rsidRPr="00AF646E">
        <w:rPr>
          <w:rFonts w:ascii="Times New Roman" w:eastAsia="Times New Roman" w:hAnsi="Times New Roman" w:cs="Times New Roman"/>
          <w:color w:val="3C3C3C"/>
          <w:sz w:val="24"/>
          <w:szCs w:val="24"/>
        </w:rPr>
        <w:t>“To call a woman the weaker sex is a libel; it is man’s injustice to woman. If by strength is meant brute strength, then, indeed, is woman less brute than man. If by strength is meant moral power, then the woman is immeasurably man’s superior. Has she not greater intuition, is she not more self-sacrificing, has she not greater powers of endurance, has she not greater courage? Without her, a man could not be. If nonviolence is the law of our being, the future is with a woman. Who can make a more effective appeal to the heart than woman?” – Mahatma Gandhi</w:t>
      </w:r>
    </w:p>
    <w:p w:rsidR="00AF646E" w:rsidRPr="00AF646E" w:rsidRDefault="00AF646E" w:rsidP="00AF646E">
      <w:pPr>
        <w:shd w:val="clear" w:color="auto" w:fill="FFFFFF"/>
        <w:spacing w:after="0" w:line="240" w:lineRule="auto"/>
        <w:outlineLvl w:val="1"/>
        <w:rPr>
          <w:rFonts w:ascii="inherit" w:eastAsia="Times New Roman" w:hAnsi="inherit" w:cs="Times New Roman"/>
          <w:color w:val="3C3C3C"/>
          <w:sz w:val="45"/>
          <w:szCs w:val="45"/>
        </w:rPr>
      </w:pPr>
      <w:r w:rsidRPr="00AF646E">
        <w:rPr>
          <w:rFonts w:ascii="inherit" w:eastAsia="Times New Roman" w:hAnsi="inherit" w:cs="Times New Roman"/>
          <w:b/>
          <w:bCs/>
          <w:color w:val="3C3C3C"/>
          <w:sz w:val="30"/>
        </w:rPr>
        <w:t xml:space="preserve">Women's Rights </w:t>
      </w:r>
      <w:proofErr w:type="gramStart"/>
      <w:r w:rsidRPr="00AF646E">
        <w:rPr>
          <w:rFonts w:ascii="inherit" w:eastAsia="Times New Roman" w:hAnsi="inherit" w:cs="Times New Roman"/>
          <w:b/>
          <w:bCs/>
          <w:color w:val="3C3C3C"/>
          <w:sz w:val="30"/>
        </w:rPr>
        <w:t>Under</w:t>
      </w:r>
      <w:proofErr w:type="gramEnd"/>
      <w:r w:rsidRPr="00AF646E">
        <w:rPr>
          <w:rFonts w:ascii="inherit" w:eastAsia="Times New Roman" w:hAnsi="inherit" w:cs="Times New Roman"/>
          <w:b/>
          <w:bCs/>
          <w:color w:val="3C3C3C"/>
          <w:sz w:val="30"/>
        </w:rPr>
        <w:t> Indian Constitution</w:t>
      </w:r>
    </w:p>
    <w:p w:rsidR="00AF646E" w:rsidRPr="00AF646E" w:rsidRDefault="00AF646E" w:rsidP="00AF646E">
      <w:pPr>
        <w:shd w:val="clear" w:color="auto" w:fill="FFFFFF"/>
        <w:spacing w:after="360" w:line="240" w:lineRule="auto"/>
        <w:rPr>
          <w:rFonts w:ascii="Times New Roman" w:eastAsia="Times New Roman" w:hAnsi="Times New Roman" w:cs="Times New Roman"/>
          <w:color w:val="3C3C3C"/>
          <w:sz w:val="24"/>
          <w:szCs w:val="24"/>
        </w:rPr>
      </w:pPr>
      <w:r w:rsidRPr="00AF646E">
        <w:rPr>
          <w:rFonts w:ascii="Times New Roman" w:eastAsia="Times New Roman" w:hAnsi="Times New Roman" w:cs="Times New Roman"/>
          <w:color w:val="3C3C3C"/>
          <w:sz w:val="24"/>
          <w:szCs w:val="24"/>
        </w:rPr>
        <w:t>Under the constitution women are provided with the following fundamental rights:</w:t>
      </w:r>
    </w:p>
    <w:p w:rsidR="00AF646E" w:rsidRPr="00AF646E" w:rsidRDefault="00AF646E" w:rsidP="00AF646E">
      <w:pPr>
        <w:shd w:val="clear" w:color="auto" w:fill="FFFFFF"/>
        <w:spacing w:after="0" w:line="240" w:lineRule="auto"/>
        <w:outlineLvl w:val="2"/>
        <w:rPr>
          <w:rFonts w:ascii="inherit" w:eastAsia="Times New Roman" w:hAnsi="inherit" w:cs="Times New Roman"/>
          <w:color w:val="3C3C3C"/>
          <w:sz w:val="36"/>
          <w:szCs w:val="36"/>
        </w:rPr>
      </w:pPr>
      <w:proofErr w:type="gramStart"/>
      <w:r w:rsidRPr="00AF646E">
        <w:rPr>
          <w:rFonts w:ascii="inherit" w:eastAsia="Times New Roman" w:hAnsi="inherit" w:cs="Times New Roman"/>
          <w:b/>
          <w:bCs/>
          <w:color w:val="3C3C3C"/>
          <w:sz w:val="24"/>
        </w:rPr>
        <w:t>#1.</w:t>
      </w:r>
      <w:proofErr w:type="gramEnd"/>
      <w:r w:rsidRPr="00AF646E">
        <w:rPr>
          <w:rFonts w:ascii="inherit" w:eastAsia="Times New Roman" w:hAnsi="inherit" w:cs="Times New Roman"/>
          <w:b/>
          <w:bCs/>
          <w:color w:val="3C3C3C"/>
          <w:sz w:val="24"/>
        </w:rPr>
        <w:t xml:space="preserve"> As per Article 21</w:t>
      </w:r>
    </w:p>
    <w:p w:rsidR="00AF646E" w:rsidRPr="00AF646E" w:rsidRDefault="00AF646E" w:rsidP="00AF646E">
      <w:pPr>
        <w:shd w:val="clear" w:color="auto" w:fill="FFFFFF"/>
        <w:spacing w:after="0" w:line="240" w:lineRule="auto"/>
        <w:rPr>
          <w:rFonts w:ascii="Times New Roman" w:eastAsia="Times New Roman" w:hAnsi="Times New Roman" w:cs="Times New Roman"/>
          <w:color w:val="3C3C3C"/>
          <w:sz w:val="24"/>
          <w:szCs w:val="24"/>
        </w:rPr>
      </w:pPr>
      <w:r w:rsidRPr="00AF646E">
        <w:rPr>
          <w:rFonts w:ascii="Times New Roman" w:eastAsia="Times New Roman" w:hAnsi="Times New Roman" w:cs="Times New Roman"/>
          <w:color w:val="3C3C3C"/>
          <w:sz w:val="24"/>
          <w:szCs w:val="24"/>
        </w:rPr>
        <w:t>The </w:t>
      </w:r>
      <w:hyperlink r:id="rId10" w:tgtFrame="_blank" w:history="1">
        <w:r w:rsidRPr="00AF646E">
          <w:rPr>
            <w:rFonts w:ascii="Times New Roman" w:eastAsia="Times New Roman" w:hAnsi="Times New Roman" w:cs="Times New Roman"/>
            <w:color w:val="0000FF"/>
            <w:sz w:val="24"/>
            <w:szCs w:val="24"/>
            <w:u w:val="single"/>
          </w:rPr>
          <w:t>Article 21</w:t>
        </w:r>
      </w:hyperlink>
      <w:r w:rsidRPr="00AF646E">
        <w:rPr>
          <w:rFonts w:ascii="Times New Roman" w:eastAsia="Times New Roman" w:hAnsi="Times New Roman" w:cs="Times New Roman"/>
          <w:color w:val="3C3C3C"/>
          <w:sz w:val="24"/>
          <w:szCs w:val="24"/>
        </w:rPr>
        <w:t> states as follows: "No person except according to procedure established by law shall be deprived of his life or personal liberty. Fundamental right under Article 21 of the object personal liberty except according to procedure established by law is to prevent encroachment on and loss of life." - Anyone, including women, can seek protection under this.</w:t>
      </w:r>
    </w:p>
    <w:p w:rsidR="00AF646E" w:rsidRPr="00AF646E" w:rsidRDefault="00AF646E" w:rsidP="00AF646E">
      <w:pPr>
        <w:shd w:val="clear" w:color="auto" w:fill="FFFFFF"/>
        <w:spacing w:after="0" w:line="240" w:lineRule="auto"/>
        <w:outlineLvl w:val="2"/>
        <w:rPr>
          <w:rFonts w:ascii="inherit" w:eastAsia="Times New Roman" w:hAnsi="inherit" w:cs="Times New Roman"/>
          <w:color w:val="3C3C3C"/>
          <w:sz w:val="36"/>
          <w:szCs w:val="36"/>
        </w:rPr>
      </w:pPr>
      <w:proofErr w:type="gramStart"/>
      <w:r w:rsidRPr="00AF646E">
        <w:rPr>
          <w:rFonts w:ascii="inherit" w:eastAsia="Times New Roman" w:hAnsi="inherit" w:cs="Times New Roman"/>
          <w:b/>
          <w:bCs/>
          <w:color w:val="3C3C3C"/>
          <w:sz w:val="24"/>
        </w:rPr>
        <w:t>#2.</w:t>
      </w:r>
      <w:proofErr w:type="gramEnd"/>
      <w:r w:rsidRPr="00AF646E">
        <w:rPr>
          <w:rFonts w:ascii="inherit" w:eastAsia="Times New Roman" w:hAnsi="inherit" w:cs="Times New Roman"/>
          <w:b/>
          <w:bCs/>
          <w:color w:val="3C3C3C"/>
          <w:sz w:val="24"/>
        </w:rPr>
        <w:t xml:space="preserve"> As per Article 14</w:t>
      </w:r>
    </w:p>
    <w:p w:rsidR="00AF646E" w:rsidRPr="00AF646E" w:rsidRDefault="00AF646E" w:rsidP="00AF646E">
      <w:pPr>
        <w:shd w:val="clear" w:color="auto" w:fill="FFFFFF"/>
        <w:spacing w:after="0" w:line="240" w:lineRule="auto"/>
        <w:rPr>
          <w:rFonts w:ascii="Times New Roman" w:eastAsia="Times New Roman" w:hAnsi="Times New Roman" w:cs="Times New Roman"/>
          <w:color w:val="3C3C3C"/>
          <w:sz w:val="24"/>
          <w:szCs w:val="24"/>
        </w:rPr>
      </w:pPr>
      <w:r w:rsidRPr="00AF646E">
        <w:rPr>
          <w:rFonts w:ascii="Times New Roman" w:eastAsia="Times New Roman" w:hAnsi="Times New Roman" w:cs="Times New Roman"/>
          <w:color w:val="3C3C3C"/>
          <w:sz w:val="24"/>
          <w:szCs w:val="24"/>
        </w:rPr>
        <w:t>The </w:t>
      </w:r>
      <w:hyperlink r:id="rId11" w:tgtFrame="_blank" w:history="1">
        <w:r w:rsidRPr="00AF646E">
          <w:rPr>
            <w:rFonts w:ascii="Times New Roman" w:eastAsia="Times New Roman" w:hAnsi="Times New Roman" w:cs="Times New Roman"/>
            <w:color w:val="0000FF"/>
            <w:sz w:val="24"/>
            <w:szCs w:val="24"/>
            <w:u w:val="single"/>
          </w:rPr>
          <w:t>Article 14</w:t>
        </w:r>
      </w:hyperlink>
      <w:r w:rsidRPr="00AF646E">
        <w:rPr>
          <w:rFonts w:ascii="Times New Roman" w:eastAsia="Times New Roman" w:hAnsi="Times New Roman" w:cs="Times New Roman"/>
          <w:color w:val="3C3C3C"/>
          <w:sz w:val="24"/>
          <w:szCs w:val="24"/>
        </w:rPr>
        <w:t> states as follows: This Article guarantees Right to Equality, "The State shall not deny to any person equality before the law or the equal protection of the laws within the territory of India Prohibition of discrimination on grounds of religion, race, caste, sex or place of birth."</w:t>
      </w:r>
    </w:p>
    <w:p w:rsidR="00AF646E" w:rsidRPr="00AF646E" w:rsidRDefault="00AF646E" w:rsidP="00AF646E">
      <w:pPr>
        <w:shd w:val="clear" w:color="auto" w:fill="FFFFFF"/>
        <w:spacing w:after="0" w:line="240" w:lineRule="auto"/>
        <w:outlineLvl w:val="2"/>
        <w:rPr>
          <w:rFonts w:ascii="inherit" w:eastAsia="Times New Roman" w:hAnsi="inherit" w:cs="Times New Roman"/>
          <w:color w:val="3C3C3C"/>
          <w:sz w:val="36"/>
          <w:szCs w:val="36"/>
        </w:rPr>
      </w:pPr>
      <w:proofErr w:type="gramStart"/>
      <w:r w:rsidRPr="00AF646E">
        <w:rPr>
          <w:rFonts w:ascii="inherit" w:eastAsia="Times New Roman" w:hAnsi="inherit" w:cs="Times New Roman"/>
          <w:b/>
          <w:bCs/>
          <w:color w:val="3C3C3C"/>
          <w:sz w:val="24"/>
        </w:rPr>
        <w:t>#3.</w:t>
      </w:r>
      <w:proofErr w:type="gramEnd"/>
      <w:r w:rsidRPr="00AF646E">
        <w:rPr>
          <w:rFonts w:ascii="inherit" w:eastAsia="Times New Roman" w:hAnsi="inherit" w:cs="Times New Roman"/>
          <w:b/>
          <w:bCs/>
          <w:color w:val="3C3C3C"/>
          <w:sz w:val="24"/>
        </w:rPr>
        <w:t xml:space="preserve"> As per Article 19</w:t>
      </w:r>
    </w:p>
    <w:p w:rsidR="00AF646E" w:rsidRPr="00AF646E" w:rsidRDefault="00AF646E" w:rsidP="00AF646E">
      <w:pPr>
        <w:shd w:val="clear" w:color="auto" w:fill="FFFFFF"/>
        <w:spacing w:after="0" w:line="240" w:lineRule="auto"/>
        <w:rPr>
          <w:rFonts w:ascii="Times New Roman" w:eastAsia="Times New Roman" w:hAnsi="Times New Roman" w:cs="Times New Roman"/>
          <w:color w:val="3C3C3C"/>
          <w:sz w:val="24"/>
          <w:szCs w:val="24"/>
        </w:rPr>
      </w:pPr>
      <w:r w:rsidRPr="00AF646E">
        <w:rPr>
          <w:rFonts w:ascii="Times New Roman" w:eastAsia="Times New Roman" w:hAnsi="Times New Roman" w:cs="Times New Roman"/>
          <w:color w:val="3C3C3C"/>
          <w:sz w:val="24"/>
          <w:szCs w:val="24"/>
        </w:rPr>
        <w:t>The </w:t>
      </w:r>
      <w:hyperlink r:id="rId12" w:tgtFrame="_blank" w:history="1">
        <w:r w:rsidRPr="00AF646E">
          <w:rPr>
            <w:rFonts w:ascii="Times New Roman" w:eastAsia="Times New Roman" w:hAnsi="Times New Roman" w:cs="Times New Roman"/>
            <w:color w:val="0000FF"/>
            <w:sz w:val="24"/>
            <w:szCs w:val="24"/>
            <w:u w:val="single"/>
          </w:rPr>
          <w:t>Article 19</w:t>
        </w:r>
      </w:hyperlink>
      <w:r w:rsidRPr="00AF646E">
        <w:rPr>
          <w:rFonts w:ascii="Times New Roman" w:eastAsia="Times New Roman" w:hAnsi="Times New Roman" w:cs="Times New Roman"/>
          <w:color w:val="3C3C3C"/>
          <w:sz w:val="24"/>
          <w:szCs w:val="24"/>
        </w:rPr>
        <w:t xml:space="preserve"> states as follows: This gives the citizens (which include both women, men and third gender) the Right to Freedom, which among other things guarantees freedom of speech and expression, freedom of movement, freedom of </w:t>
      </w:r>
      <w:proofErr w:type="spellStart"/>
      <w:r w:rsidRPr="00AF646E">
        <w:rPr>
          <w:rFonts w:ascii="Times New Roman" w:eastAsia="Times New Roman" w:hAnsi="Times New Roman" w:cs="Times New Roman"/>
          <w:color w:val="3C3C3C"/>
          <w:sz w:val="24"/>
          <w:szCs w:val="24"/>
        </w:rPr>
        <w:t>practising</w:t>
      </w:r>
      <w:proofErr w:type="spellEnd"/>
      <w:r w:rsidRPr="00AF646E">
        <w:rPr>
          <w:rFonts w:ascii="Times New Roman" w:eastAsia="Times New Roman" w:hAnsi="Times New Roman" w:cs="Times New Roman"/>
          <w:color w:val="3C3C3C"/>
          <w:sz w:val="24"/>
          <w:szCs w:val="24"/>
        </w:rPr>
        <w:t xml:space="preserve"> trade and profession etc.</w:t>
      </w:r>
    </w:p>
    <w:p w:rsidR="00AF646E" w:rsidRPr="00AF646E" w:rsidRDefault="00AF646E" w:rsidP="00AF646E">
      <w:pPr>
        <w:shd w:val="clear" w:color="auto" w:fill="FFFFFF"/>
        <w:spacing w:after="0" w:line="240" w:lineRule="auto"/>
        <w:outlineLvl w:val="2"/>
        <w:rPr>
          <w:rFonts w:ascii="inherit" w:eastAsia="Times New Roman" w:hAnsi="inherit" w:cs="Times New Roman"/>
          <w:color w:val="3C3C3C"/>
          <w:sz w:val="36"/>
          <w:szCs w:val="36"/>
        </w:rPr>
      </w:pPr>
      <w:proofErr w:type="gramStart"/>
      <w:r w:rsidRPr="00AF646E">
        <w:rPr>
          <w:rFonts w:ascii="inherit" w:eastAsia="Times New Roman" w:hAnsi="inherit" w:cs="Times New Roman"/>
          <w:b/>
          <w:bCs/>
          <w:color w:val="3C3C3C"/>
          <w:sz w:val="24"/>
        </w:rPr>
        <w:t>#4.</w:t>
      </w:r>
      <w:proofErr w:type="gramEnd"/>
      <w:r w:rsidRPr="00AF646E">
        <w:rPr>
          <w:rFonts w:ascii="inherit" w:eastAsia="Times New Roman" w:hAnsi="inherit" w:cs="Times New Roman"/>
          <w:b/>
          <w:bCs/>
          <w:color w:val="3C3C3C"/>
          <w:sz w:val="24"/>
        </w:rPr>
        <w:t xml:space="preserve"> As per Article 32</w:t>
      </w:r>
    </w:p>
    <w:p w:rsidR="00AF646E" w:rsidRPr="00AF646E" w:rsidRDefault="00AF646E" w:rsidP="00AF646E">
      <w:pPr>
        <w:shd w:val="clear" w:color="auto" w:fill="FFFFFF"/>
        <w:spacing w:after="0" w:line="240" w:lineRule="auto"/>
        <w:rPr>
          <w:rFonts w:ascii="Times New Roman" w:eastAsia="Times New Roman" w:hAnsi="Times New Roman" w:cs="Times New Roman"/>
          <w:color w:val="3C3C3C"/>
          <w:sz w:val="24"/>
          <w:szCs w:val="24"/>
        </w:rPr>
      </w:pPr>
      <w:r w:rsidRPr="00AF646E">
        <w:rPr>
          <w:rFonts w:ascii="Times New Roman" w:eastAsia="Times New Roman" w:hAnsi="Times New Roman" w:cs="Times New Roman"/>
          <w:color w:val="3C3C3C"/>
          <w:sz w:val="24"/>
          <w:szCs w:val="24"/>
        </w:rPr>
        <w:t>The </w:t>
      </w:r>
      <w:hyperlink r:id="rId13" w:anchor="Right_to_constitutional_remedies" w:tgtFrame="_blank" w:history="1">
        <w:r w:rsidRPr="00AF646E">
          <w:rPr>
            <w:rFonts w:ascii="Times New Roman" w:eastAsia="Times New Roman" w:hAnsi="Times New Roman" w:cs="Times New Roman"/>
            <w:color w:val="0000FF"/>
            <w:sz w:val="24"/>
            <w:szCs w:val="24"/>
            <w:u w:val="single"/>
          </w:rPr>
          <w:t>Article 32</w:t>
        </w:r>
      </w:hyperlink>
      <w:r w:rsidRPr="00AF646E">
        <w:rPr>
          <w:rFonts w:ascii="Times New Roman" w:eastAsia="Times New Roman" w:hAnsi="Times New Roman" w:cs="Times New Roman"/>
          <w:color w:val="3C3C3C"/>
          <w:sz w:val="24"/>
          <w:szCs w:val="24"/>
        </w:rPr>
        <w:t> states as follows: This Article gives the right to us to seek constitutional remedies through the Supreme Court of India for violation of Fundamental Rights mainly.</w:t>
      </w:r>
    </w:p>
    <w:p w:rsidR="00AF646E" w:rsidRPr="00AF646E" w:rsidRDefault="00AF646E" w:rsidP="00AF646E">
      <w:pPr>
        <w:shd w:val="clear" w:color="auto" w:fill="FFFFFF"/>
        <w:spacing w:after="360" w:line="240" w:lineRule="auto"/>
        <w:rPr>
          <w:rFonts w:ascii="Times New Roman" w:eastAsia="Times New Roman" w:hAnsi="Times New Roman" w:cs="Times New Roman"/>
          <w:color w:val="3C3C3C"/>
          <w:sz w:val="24"/>
          <w:szCs w:val="24"/>
        </w:rPr>
      </w:pPr>
      <w:r w:rsidRPr="00AF646E">
        <w:rPr>
          <w:rFonts w:ascii="Times New Roman" w:eastAsia="Times New Roman" w:hAnsi="Times New Roman" w:cs="Times New Roman"/>
          <w:color w:val="3C3C3C"/>
          <w:sz w:val="24"/>
          <w:szCs w:val="24"/>
        </w:rPr>
        <w:t>Along with constitutional safeguards, there are further rights that women have guaranteed under the law.</w:t>
      </w:r>
    </w:p>
    <w:p w:rsidR="00AF646E" w:rsidRPr="00AF646E" w:rsidRDefault="00AF646E" w:rsidP="00AF646E">
      <w:pPr>
        <w:shd w:val="clear" w:color="auto" w:fill="FFFFFF"/>
        <w:spacing w:after="0" w:line="240" w:lineRule="auto"/>
        <w:outlineLvl w:val="1"/>
        <w:rPr>
          <w:rFonts w:ascii="inherit" w:eastAsia="Times New Roman" w:hAnsi="inherit" w:cs="Times New Roman"/>
          <w:color w:val="3C3C3C"/>
          <w:sz w:val="45"/>
          <w:szCs w:val="45"/>
        </w:rPr>
      </w:pPr>
      <w:proofErr w:type="gramStart"/>
      <w:r w:rsidRPr="00AF646E">
        <w:rPr>
          <w:rFonts w:ascii="inherit" w:eastAsia="Times New Roman" w:hAnsi="inherit" w:cs="Times New Roman"/>
          <w:b/>
          <w:bCs/>
          <w:color w:val="3C3C3C"/>
          <w:sz w:val="45"/>
        </w:rPr>
        <w:t>#5.</w:t>
      </w:r>
      <w:proofErr w:type="gramEnd"/>
      <w:r w:rsidRPr="00AF646E">
        <w:rPr>
          <w:rFonts w:ascii="inherit" w:eastAsia="Times New Roman" w:hAnsi="inherit" w:cs="Times New Roman"/>
          <w:b/>
          <w:bCs/>
          <w:color w:val="3C3C3C"/>
          <w:sz w:val="45"/>
        </w:rPr>
        <w:t xml:space="preserve"> Women have a right to equal pay</w:t>
      </w:r>
    </w:p>
    <w:p w:rsidR="00AF646E" w:rsidRPr="00AF646E" w:rsidRDefault="00AF646E" w:rsidP="00AF646E">
      <w:pPr>
        <w:shd w:val="clear" w:color="auto" w:fill="FFFFFF"/>
        <w:spacing w:after="0" w:line="240" w:lineRule="auto"/>
        <w:rPr>
          <w:rFonts w:ascii="Times New Roman" w:eastAsia="Times New Roman" w:hAnsi="Times New Roman" w:cs="Times New Roman"/>
          <w:color w:val="3C3C3C"/>
          <w:sz w:val="24"/>
          <w:szCs w:val="24"/>
        </w:rPr>
      </w:pPr>
      <w:r w:rsidRPr="00AF646E">
        <w:rPr>
          <w:rFonts w:ascii="Times New Roman" w:eastAsia="Times New Roman" w:hAnsi="Times New Roman" w:cs="Times New Roman"/>
          <w:color w:val="3C3C3C"/>
          <w:sz w:val="24"/>
          <w:szCs w:val="24"/>
        </w:rPr>
        <w:t>According to provisions under the Equal Remuneration Act, one cannot be discriminated on the basis of sex when it comes to salary or wages. </w:t>
      </w:r>
      <w:hyperlink r:id="rId14" w:tgtFrame="_blank" w:history="1">
        <w:r w:rsidRPr="00AF646E">
          <w:rPr>
            <w:rFonts w:ascii="Times New Roman" w:eastAsia="Times New Roman" w:hAnsi="Times New Roman" w:cs="Times New Roman"/>
            <w:color w:val="0000FF"/>
            <w:sz w:val="24"/>
            <w:szCs w:val="24"/>
            <w:u w:val="single"/>
          </w:rPr>
          <w:t>Working women</w:t>
        </w:r>
      </w:hyperlink>
      <w:r w:rsidRPr="00AF646E">
        <w:rPr>
          <w:rFonts w:ascii="Times New Roman" w:eastAsia="Times New Roman" w:hAnsi="Times New Roman" w:cs="Times New Roman"/>
          <w:color w:val="3C3C3C"/>
          <w:sz w:val="24"/>
          <w:szCs w:val="24"/>
        </w:rPr>
        <w:t> have the right to draw an equal salary.</w:t>
      </w:r>
    </w:p>
    <w:p w:rsidR="00AF646E" w:rsidRPr="00AF646E" w:rsidRDefault="00AF646E" w:rsidP="00AF646E">
      <w:pPr>
        <w:shd w:val="clear" w:color="auto" w:fill="FFFFFF"/>
        <w:spacing w:after="0" w:line="240" w:lineRule="auto"/>
        <w:outlineLvl w:val="2"/>
        <w:rPr>
          <w:rFonts w:ascii="inherit" w:eastAsia="Times New Roman" w:hAnsi="inherit" w:cs="Times New Roman"/>
          <w:color w:val="3C3C3C"/>
          <w:sz w:val="36"/>
          <w:szCs w:val="36"/>
        </w:rPr>
      </w:pPr>
      <w:proofErr w:type="gramStart"/>
      <w:r w:rsidRPr="00AF646E">
        <w:rPr>
          <w:rFonts w:ascii="inherit" w:eastAsia="Times New Roman" w:hAnsi="inherit" w:cs="Times New Roman"/>
          <w:b/>
          <w:bCs/>
          <w:color w:val="3C3C3C"/>
          <w:sz w:val="24"/>
        </w:rPr>
        <w:t>#6.</w:t>
      </w:r>
      <w:proofErr w:type="gramEnd"/>
      <w:r w:rsidRPr="00AF646E">
        <w:rPr>
          <w:rFonts w:ascii="inherit" w:eastAsia="Times New Roman" w:hAnsi="inherit" w:cs="Times New Roman"/>
          <w:b/>
          <w:bCs/>
          <w:color w:val="3C3C3C"/>
          <w:sz w:val="24"/>
        </w:rPr>
        <w:t xml:space="preserve"> Women have </w:t>
      </w:r>
      <w:proofErr w:type="gramStart"/>
      <w:r w:rsidRPr="00AF646E">
        <w:rPr>
          <w:rFonts w:ascii="inherit" w:eastAsia="Times New Roman" w:hAnsi="inherit" w:cs="Times New Roman"/>
          <w:b/>
          <w:bCs/>
          <w:color w:val="3C3C3C"/>
          <w:sz w:val="24"/>
        </w:rPr>
        <w:t>a  right</w:t>
      </w:r>
      <w:proofErr w:type="gramEnd"/>
      <w:r w:rsidRPr="00AF646E">
        <w:rPr>
          <w:rFonts w:ascii="inherit" w:eastAsia="Times New Roman" w:hAnsi="inherit" w:cs="Times New Roman"/>
          <w:b/>
          <w:bCs/>
          <w:color w:val="3C3C3C"/>
          <w:sz w:val="24"/>
        </w:rPr>
        <w:t xml:space="preserve"> to dignity and decency</w:t>
      </w:r>
    </w:p>
    <w:p w:rsidR="00AF646E" w:rsidRPr="00AF646E" w:rsidRDefault="00AF646E" w:rsidP="00AF646E">
      <w:pPr>
        <w:shd w:val="clear" w:color="auto" w:fill="FFFFFF"/>
        <w:spacing w:after="360" w:line="240" w:lineRule="auto"/>
        <w:rPr>
          <w:rFonts w:ascii="Times New Roman" w:eastAsia="Times New Roman" w:hAnsi="Times New Roman" w:cs="Times New Roman"/>
          <w:color w:val="3C3C3C"/>
          <w:sz w:val="24"/>
          <w:szCs w:val="24"/>
        </w:rPr>
      </w:pPr>
      <w:r w:rsidRPr="00AF646E">
        <w:rPr>
          <w:rFonts w:ascii="Times New Roman" w:eastAsia="Times New Roman" w:hAnsi="Times New Roman" w:cs="Times New Roman"/>
          <w:color w:val="3C3C3C"/>
          <w:sz w:val="24"/>
          <w:szCs w:val="24"/>
        </w:rPr>
        <w:lastRenderedPageBreak/>
        <w:t>In the event that an accused is a woman, any medical examination procedure on her must be performed by or in the presence of another woman.</w:t>
      </w:r>
    </w:p>
    <w:p w:rsidR="00AF646E" w:rsidRPr="00AF646E" w:rsidRDefault="00AF646E" w:rsidP="00AF646E">
      <w:pPr>
        <w:shd w:val="clear" w:color="auto" w:fill="FFFFFF"/>
        <w:spacing w:after="0" w:line="240" w:lineRule="auto"/>
        <w:outlineLvl w:val="2"/>
        <w:rPr>
          <w:rFonts w:ascii="inherit" w:eastAsia="Times New Roman" w:hAnsi="inherit" w:cs="Times New Roman"/>
          <w:color w:val="3C3C3C"/>
          <w:sz w:val="36"/>
          <w:szCs w:val="36"/>
        </w:rPr>
      </w:pPr>
      <w:proofErr w:type="gramStart"/>
      <w:r w:rsidRPr="00AF646E">
        <w:rPr>
          <w:rFonts w:ascii="inherit" w:eastAsia="Times New Roman" w:hAnsi="inherit" w:cs="Times New Roman"/>
          <w:b/>
          <w:bCs/>
          <w:color w:val="3C3C3C"/>
          <w:sz w:val="24"/>
        </w:rPr>
        <w:t>#7.</w:t>
      </w:r>
      <w:proofErr w:type="gramEnd"/>
      <w:r w:rsidRPr="00AF646E">
        <w:rPr>
          <w:rFonts w:ascii="inherit" w:eastAsia="Times New Roman" w:hAnsi="inherit" w:cs="Times New Roman"/>
          <w:b/>
          <w:bCs/>
          <w:color w:val="3C3C3C"/>
          <w:sz w:val="24"/>
        </w:rPr>
        <w:t xml:space="preserve"> Women have a right against harassment at work</w:t>
      </w:r>
    </w:p>
    <w:p w:rsidR="00AF646E" w:rsidRPr="00AF646E" w:rsidRDefault="00AF646E" w:rsidP="00AF646E">
      <w:pPr>
        <w:shd w:val="clear" w:color="auto" w:fill="FFFFFF"/>
        <w:spacing w:after="0" w:line="240" w:lineRule="auto"/>
        <w:rPr>
          <w:rFonts w:ascii="Times New Roman" w:eastAsia="Times New Roman" w:hAnsi="Times New Roman" w:cs="Times New Roman"/>
          <w:color w:val="3C3C3C"/>
          <w:sz w:val="24"/>
          <w:szCs w:val="24"/>
        </w:rPr>
      </w:pPr>
      <w:r w:rsidRPr="00AF646E">
        <w:rPr>
          <w:rFonts w:ascii="Times New Roman" w:eastAsia="Times New Roman" w:hAnsi="Times New Roman" w:cs="Times New Roman"/>
          <w:color w:val="3C3C3C"/>
          <w:sz w:val="24"/>
          <w:szCs w:val="24"/>
        </w:rPr>
        <w:t>The enactment of the </w:t>
      </w:r>
      <w:hyperlink r:id="rId15" w:tgtFrame="_blank" w:history="1">
        <w:r w:rsidRPr="00AF646E">
          <w:rPr>
            <w:rFonts w:ascii="Times New Roman" w:eastAsia="Times New Roman" w:hAnsi="Times New Roman" w:cs="Times New Roman"/>
            <w:color w:val="0000FF"/>
            <w:sz w:val="24"/>
            <w:szCs w:val="24"/>
            <w:u w:val="single"/>
          </w:rPr>
          <w:t>Sexual Harassment of Women at Workplace Act</w:t>
        </w:r>
      </w:hyperlink>
      <w:r w:rsidRPr="00AF646E">
        <w:rPr>
          <w:rFonts w:ascii="Times New Roman" w:eastAsia="Times New Roman" w:hAnsi="Times New Roman" w:cs="Times New Roman"/>
          <w:color w:val="3C3C3C"/>
          <w:sz w:val="24"/>
          <w:szCs w:val="24"/>
        </w:rPr>
        <w:t> gives you the right to file a complaint against sexual harassment. The law enables a sexually harassed woman employee can put in a written complaint to an Internal Complaints Committee (ICC) at a branch office within a period of 3 months as per the Sexual Harassment Act. This complaint further is taken up by the Local Complaints Committee (LCC) at a district level, ensuring investigations start regarding the same if a proper action has not been taken against the employer. The complaint can also be filed by any of the woman's legal heirs on her behalf or any other person who has a written permission given by her to make the complaint.</w:t>
      </w:r>
    </w:p>
    <w:p w:rsidR="00AF646E" w:rsidRPr="00AF646E" w:rsidRDefault="00AF646E" w:rsidP="00AF646E">
      <w:pPr>
        <w:shd w:val="clear" w:color="auto" w:fill="FFFFFF"/>
        <w:spacing w:after="0" w:line="240" w:lineRule="auto"/>
        <w:outlineLvl w:val="2"/>
        <w:rPr>
          <w:rFonts w:ascii="inherit" w:eastAsia="Times New Roman" w:hAnsi="inherit" w:cs="Times New Roman"/>
          <w:color w:val="3C3C3C"/>
          <w:sz w:val="36"/>
          <w:szCs w:val="36"/>
        </w:rPr>
      </w:pPr>
      <w:proofErr w:type="gramStart"/>
      <w:r w:rsidRPr="00AF646E">
        <w:rPr>
          <w:rFonts w:ascii="inherit" w:eastAsia="Times New Roman" w:hAnsi="inherit" w:cs="Times New Roman"/>
          <w:b/>
          <w:bCs/>
          <w:color w:val="3C3C3C"/>
          <w:sz w:val="24"/>
        </w:rPr>
        <w:t>#8.</w:t>
      </w:r>
      <w:proofErr w:type="gramEnd"/>
      <w:r w:rsidRPr="00AF646E">
        <w:rPr>
          <w:rFonts w:ascii="inherit" w:eastAsia="Times New Roman" w:hAnsi="inherit" w:cs="Times New Roman"/>
          <w:b/>
          <w:bCs/>
          <w:color w:val="3C3C3C"/>
          <w:sz w:val="24"/>
        </w:rPr>
        <w:t xml:space="preserve"> Women have a right against domestic violence</w:t>
      </w:r>
    </w:p>
    <w:p w:rsidR="00AF646E" w:rsidRPr="00AF646E" w:rsidRDefault="00AF646E" w:rsidP="00AF646E">
      <w:pPr>
        <w:shd w:val="clear" w:color="auto" w:fill="FFFFFF"/>
        <w:spacing w:after="360" w:line="240" w:lineRule="auto"/>
        <w:rPr>
          <w:rFonts w:ascii="Times New Roman" w:eastAsia="Times New Roman" w:hAnsi="Times New Roman" w:cs="Times New Roman"/>
          <w:color w:val="3C3C3C"/>
          <w:sz w:val="24"/>
          <w:szCs w:val="24"/>
        </w:rPr>
      </w:pPr>
      <w:r w:rsidRPr="00AF646E">
        <w:rPr>
          <w:rFonts w:ascii="Times New Roman" w:eastAsia="Times New Roman" w:hAnsi="Times New Roman" w:cs="Times New Roman"/>
          <w:color w:val="3C3C3C"/>
          <w:sz w:val="24"/>
          <w:szCs w:val="24"/>
        </w:rPr>
        <w:t>The act primarily looks to protect a wife, a female live-in partner or a woman living in a household like a mother or a sister from domestic violence at the hands of a husband, male live-in partner or relatives. She or anybody on her behalf can file a complaint.</w:t>
      </w:r>
    </w:p>
    <w:p w:rsidR="00AF646E" w:rsidRPr="00AF646E" w:rsidRDefault="00AF646E" w:rsidP="00AF646E">
      <w:pPr>
        <w:shd w:val="clear" w:color="auto" w:fill="FFFFFF"/>
        <w:spacing w:after="0" w:line="240" w:lineRule="auto"/>
        <w:rPr>
          <w:rFonts w:ascii="Times New Roman" w:eastAsia="Times New Roman" w:hAnsi="Times New Roman" w:cs="Times New Roman"/>
          <w:color w:val="3C3C3C"/>
          <w:sz w:val="24"/>
          <w:szCs w:val="24"/>
        </w:rPr>
      </w:pPr>
      <w:hyperlink r:id="rId16" w:tgtFrame="_blank" w:history="1">
        <w:r w:rsidRPr="00AF646E">
          <w:rPr>
            <w:rFonts w:ascii="Times New Roman" w:eastAsia="Times New Roman" w:hAnsi="Times New Roman" w:cs="Times New Roman"/>
            <w:color w:val="0000FF"/>
            <w:sz w:val="24"/>
            <w:szCs w:val="24"/>
            <w:u w:val="single"/>
          </w:rPr>
          <w:t>Section 498</w:t>
        </w:r>
      </w:hyperlink>
      <w:r w:rsidRPr="00AF646E">
        <w:rPr>
          <w:rFonts w:ascii="Times New Roman" w:eastAsia="Times New Roman" w:hAnsi="Times New Roman" w:cs="Times New Roman"/>
          <w:color w:val="3C3C3C"/>
          <w:sz w:val="24"/>
          <w:szCs w:val="24"/>
        </w:rPr>
        <w:t> states that whoever, being the husband or the relative of the husband of a woman, subjects her to cruelty, shall be punished with imprisonment for a term which may extend to three years and shall also be liable to fine. The complaint registered against an offender makes it a non-</w:t>
      </w:r>
      <w:proofErr w:type="spellStart"/>
      <w:r w:rsidRPr="00AF646E">
        <w:rPr>
          <w:rFonts w:ascii="Times New Roman" w:eastAsia="Times New Roman" w:hAnsi="Times New Roman" w:cs="Times New Roman"/>
          <w:color w:val="3C3C3C"/>
          <w:sz w:val="24"/>
          <w:szCs w:val="24"/>
        </w:rPr>
        <w:t>bailable</w:t>
      </w:r>
      <w:proofErr w:type="spellEnd"/>
      <w:r w:rsidRPr="00AF646E">
        <w:rPr>
          <w:rFonts w:ascii="Times New Roman" w:eastAsia="Times New Roman" w:hAnsi="Times New Roman" w:cs="Times New Roman"/>
          <w:color w:val="3C3C3C"/>
          <w:sz w:val="24"/>
          <w:szCs w:val="24"/>
        </w:rPr>
        <w:t xml:space="preserve"> one, ensuring a woman's safety and provide protection from domestic abuse. The acts of violence are not limited to physical brutality, but also other forms of abuse like verbal, economic, emotional and sexual.</w:t>
      </w:r>
    </w:p>
    <w:p w:rsidR="00AF646E" w:rsidRPr="00AF646E" w:rsidRDefault="00AF646E" w:rsidP="00AF646E">
      <w:pPr>
        <w:shd w:val="clear" w:color="auto" w:fill="FFFFFF"/>
        <w:spacing w:after="0" w:line="240" w:lineRule="auto"/>
        <w:outlineLvl w:val="2"/>
        <w:rPr>
          <w:rFonts w:ascii="inherit" w:eastAsia="Times New Roman" w:hAnsi="inherit" w:cs="Times New Roman"/>
          <w:color w:val="3C3C3C"/>
          <w:sz w:val="36"/>
          <w:szCs w:val="36"/>
        </w:rPr>
      </w:pPr>
      <w:proofErr w:type="gramStart"/>
      <w:r w:rsidRPr="00AF646E">
        <w:rPr>
          <w:rFonts w:ascii="inherit" w:eastAsia="Times New Roman" w:hAnsi="inherit" w:cs="Times New Roman"/>
          <w:b/>
          <w:bCs/>
          <w:color w:val="3C3C3C"/>
          <w:sz w:val="24"/>
        </w:rPr>
        <w:t>#9.</w:t>
      </w:r>
      <w:proofErr w:type="gramEnd"/>
      <w:r w:rsidRPr="00AF646E">
        <w:rPr>
          <w:rFonts w:ascii="inherit" w:eastAsia="Times New Roman" w:hAnsi="inherit" w:cs="Times New Roman"/>
          <w:b/>
          <w:bCs/>
          <w:color w:val="3C3C3C"/>
          <w:sz w:val="24"/>
        </w:rPr>
        <w:t xml:space="preserve"> Women have a right to anonymity for sexual assault victims</w:t>
      </w:r>
    </w:p>
    <w:p w:rsidR="00AF646E" w:rsidRPr="00AF646E" w:rsidRDefault="00AF646E" w:rsidP="00AF646E">
      <w:pPr>
        <w:shd w:val="clear" w:color="auto" w:fill="FFFFFF"/>
        <w:spacing w:after="0" w:line="240" w:lineRule="auto"/>
        <w:rPr>
          <w:rFonts w:ascii="Times New Roman" w:eastAsia="Times New Roman" w:hAnsi="Times New Roman" w:cs="Times New Roman"/>
          <w:color w:val="3C3C3C"/>
          <w:sz w:val="24"/>
          <w:szCs w:val="24"/>
        </w:rPr>
      </w:pPr>
      <w:r w:rsidRPr="00AF646E">
        <w:rPr>
          <w:rFonts w:ascii="Times New Roman" w:eastAsia="Times New Roman" w:hAnsi="Times New Roman" w:cs="Times New Roman"/>
          <w:color w:val="3C3C3C"/>
          <w:sz w:val="24"/>
          <w:szCs w:val="24"/>
        </w:rPr>
        <w:t>Victims of sexual assault have a right to anonymity. To ensure that her privacy is protected, a </w:t>
      </w:r>
      <w:hyperlink r:id="rId17" w:tgtFrame="_blank" w:history="1">
        <w:r w:rsidRPr="00AF646E">
          <w:rPr>
            <w:rFonts w:ascii="Times New Roman" w:eastAsia="Times New Roman" w:hAnsi="Times New Roman" w:cs="Times New Roman"/>
            <w:color w:val="0000FF"/>
            <w:sz w:val="24"/>
            <w:szCs w:val="24"/>
            <w:u w:val="single"/>
          </w:rPr>
          <w:t>woman who has been sexually assaulted</w:t>
        </w:r>
      </w:hyperlink>
      <w:r w:rsidRPr="00AF646E">
        <w:rPr>
          <w:rFonts w:ascii="Times New Roman" w:eastAsia="Times New Roman" w:hAnsi="Times New Roman" w:cs="Times New Roman"/>
          <w:color w:val="3C3C3C"/>
          <w:sz w:val="24"/>
          <w:szCs w:val="24"/>
        </w:rPr>
        <w:t> may record her statement alone before the district magistrate when the case is under trial, or in the presence of a female police officer.</w:t>
      </w:r>
    </w:p>
    <w:p w:rsidR="00AF646E" w:rsidRPr="00AF646E" w:rsidRDefault="00AF646E" w:rsidP="00AF646E">
      <w:pPr>
        <w:shd w:val="clear" w:color="auto" w:fill="FFFFFF"/>
        <w:spacing w:after="0" w:line="240" w:lineRule="auto"/>
        <w:outlineLvl w:val="2"/>
        <w:rPr>
          <w:rFonts w:ascii="inherit" w:eastAsia="Times New Roman" w:hAnsi="inherit" w:cs="Times New Roman"/>
          <w:color w:val="3C3C3C"/>
          <w:sz w:val="36"/>
          <w:szCs w:val="36"/>
        </w:rPr>
      </w:pPr>
      <w:proofErr w:type="gramStart"/>
      <w:r w:rsidRPr="00AF646E">
        <w:rPr>
          <w:rFonts w:ascii="inherit" w:eastAsia="Times New Roman" w:hAnsi="inherit" w:cs="Times New Roman"/>
          <w:b/>
          <w:bCs/>
          <w:color w:val="3C3C3C"/>
          <w:sz w:val="24"/>
        </w:rPr>
        <w:t>#10.</w:t>
      </w:r>
      <w:proofErr w:type="gramEnd"/>
      <w:r w:rsidRPr="00AF646E">
        <w:rPr>
          <w:rFonts w:ascii="inherit" w:eastAsia="Times New Roman" w:hAnsi="inherit" w:cs="Times New Roman"/>
          <w:b/>
          <w:bCs/>
          <w:color w:val="3C3C3C"/>
          <w:sz w:val="24"/>
        </w:rPr>
        <w:t xml:space="preserve"> Women have a right to free legal aid</w:t>
      </w:r>
    </w:p>
    <w:p w:rsidR="00AF646E" w:rsidRPr="00AF646E" w:rsidRDefault="00AF646E" w:rsidP="00AF646E">
      <w:pPr>
        <w:shd w:val="clear" w:color="auto" w:fill="FFFFFF"/>
        <w:spacing w:after="360" w:line="240" w:lineRule="auto"/>
        <w:rPr>
          <w:rFonts w:ascii="Times New Roman" w:eastAsia="Times New Roman" w:hAnsi="Times New Roman" w:cs="Times New Roman"/>
          <w:color w:val="3C3C3C"/>
          <w:sz w:val="24"/>
          <w:szCs w:val="24"/>
        </w:rPr>
      </w:pPr>
      <w:r w:rsidRPr="00AF646E">
        <w:rPr>
          <w:rFonts w:ascii="Times New Roman" w:eastAsia="Times New Roman" w:hAnsi="Times New Roman" w:cs="Times New Roman"/>
          <w:color w:val="3C3C3C"/>
          <w:sz w:val="24"/>
          <w:szCs w:val="24"/>
        </w:rPr>
        <w:t>All female rape victims have the right to free legal aid, under the Legal Services Authorities Act. It is mandatory for the Station House Officer (SHO) to inform the Legal Services Authority, who arranges for the lawyer.</w:t>
      </w:r>
    </w:p>
    <w:p w:rsidR="00AF646E" w:rsidRPr="00AF646E" w:rsidRDefault="00AF646E" w:rsidP="00AF646E">
      <w:pPr>
        <w:shd w:val="clear" w:color="auto" w:fill="FFFFFF"/>
        <w:spacing w:after="0" w:line="240" w:lineRule="auto"/>
        <w:outlineLvl w:val="2"/>
        <w:rPr>
          <w:rFonts w:ascii="inherit" w:eastAsia="Times New Roman" w:hAnsi="inherit" w:cs="Times New Roman"/>
          <w:color w:val="3C3C3C"/>
          <w:sz w:val="36"/>
          <w:szCs w:val="36"/>
        </w:rPr>
      </w:pPr>
      <w:proofErr w:type="gramStart"/>
      <w:r w:rsidRPr="00AF646E">
        <w:rPr>
          <w:rFonts w:ascii="inherit" w:eastAsia="Times New Roman" w:hAnsi="inherit" w:cs="Times New Roman"/>
          <w:b/>
          <w:bCs/>
          <w:color w:val="3C3C3C"/>
          <w:sz w:val="24"/>
        </w:rPr>
        <w:t>#11.</w:t>
      </w:r>
      <w:proofErr w:type="gramEnd"/>
      <w:r w:rsidRPr="00AF646E">
        <w:rPr>
          <w:rFonts w:ascii="inherit" w:eastAsia="Times New Roman" w:hAnsi="inherit" w:cs="Times New Roman"/>
          <w:b/>
          <w:bCs/>
          <w:color w:val="3C3C3C"/>
          <w:sz w:val="24"/>
        </w:rPr>
        <w:t xml:space="preserve"> Women have right not to be arrested at night</w:t>
      </w:r>
    </w:p>
    <w:p w:rsidR="00AF646E" w:rsidRPr="00AF646E" w:rsidRDefault="00AF646E" w:rsidP="00AF646E">
      <w:pPr>
        <w:shd w:val="clear" w:color="auto" w:fill="FFFFFF"/>
        <w:spacing w:after="360" w:line="240" w:lineRule="auto"/>
        <w:rPr>
          <w:rFonts w:ascii="Times New Roman" w:eastAsia="Times New Roman" w:hAnsi="Times New Roman" w:cs="Times New Roman"/>
          <w:color w:val="3C3C3C"/>
          <w:sz w:val="24"/>
          <w:szCs w:val="24"/>
        </w:rPr>
      </w:pPr>
      <w:r w:rsidRPr="00AF646E">
        <w:rPr>
          <w:rFonts w:ascii="Times New Roman" w:eastAsia="Times New Roman" w:hAnsi="Times New Roman" w:cs="Times New Roman"/>
          <w:color w:val="3C3C3C"/>
          <w:sz w:val="24"/>
          <w:szCs w:val="24"/>
        </w:rPr>
        <w:t>A woman cannot be arrested after sunset and before sunrise, except in an exceptional case on the orders of a first class magistrate. Further, the law states, "The police can interrogate a woman at her residence in the presence of a woman constable and family members or friends". A woman can also not be detained at night at the police station without legal permission.</w:t>
      </w:r>
    </w:p>
    <w:p w:rsidR="00AF646E" w:rsidRPr="00AF646E" w:rsidRDefault="00AF646E" w:rsidP="00AF646E">
      <w:pPr>
        <w:shd w:val="clear" w:color="auto" w:fill="FFFFFF"/>
        <w:spacing w:after="0" w:line="240" w:lineRule="auto"/>
        <w:outlineLvl w:val="2"/>
        <w:rPr>
          <w:rFonts w:ascii="inherit" w:eastAsia="Times New Roman" w:hAnsi="inherit" w:cs="Times New Roman"/>
          <w:color w:val="3C3C3C"/>
          <w:sz w:val="36"/>
          <w:szCs w:val="36"/>
        </w:rPr>
      </w:pPr>
      <w:proofErr w:type="gramStart"/>
      <w:r w:rsidRPr="00AF646E">
        <w:rPr>
          <w:rFonts w:ascii="inherit" w:eastAsia="Times New Roman" w:hAnsi="inherit" w:cs="Times New Roman"/>
          <w:b/>
          <w:bCs/>
          <w:color w:val="3C3C3C"/>
          <w:sz w:val="24"/>
        </w:rPr>
        <w:t>#12.</w:t>
      </w:r>
      <w:proofErr w:type="gramEnd"/>
      <w:r w:rsidRPr="00AF646E">
        <w:rPr>
          <w:rFonts w:ascii="inherit" w:eastAsia="Times New Roman" w:hAnsi="inherit" w:cs="Times New Roman"/>
          <w:b/>
          <w:bCs/>
          <w:color w:val="3C3C3C"/>
          <w:sz w:val="24"/>
        </w:rPr>
        <w:t xml:space="preserve"> Women have a right to register their complaint virtually</w:t>
      </w:r>
    </w:p>
    <w:p w:rsidR="00AF646E" w:rsidRPr="00AF646E" w:rsidRDefault="00AF646E" w:rsidP="00AF646E">
      <w:pPr>
        <w:shd w:val="clear" w:color="auto" w:fill="FFFFFF"/>
        <w:spacing w:after="360" w:line="240" w:lineRule="auto"/>
        <w:rPr>
          <w:rFonts w:ascii="Times New Roman" w:eastAsia="Times New Roman" w:hAnsi="Times New Roman" w:cs="Times New Roman"/>
          <w:color w:val="3C3C3C"/>
          <w:sz w:val="24"/>
          <w:szCs w:val="24"/>
        </w:rPr>
      </w:pPr>
      <w:proofErr w:type="gramStart"/>
      <w:r w:rsidRPr="00AF646E">
        <w:rPr>
          <w:rFonts w:ascii="Times New Roman" w:eastAsia="Times New Roman" w:hAnsi="Times New Roman" w:cs="Times New Roman"/>
          <w:color w:val="3C3C3C"/>
          <w:sz w:val="24"/>
          <w:szCs w:val="24"/>
        </w:rPr>
        <w:t>if</w:t>
      </w:r>
      <w:proofErr w:type="gramEnd"/>
      <w:r w:rsidRPr="00AF646E">
        <w:rPr>
          <w:rFonts w:ascii="Times New Roman" w:eastAsia="Times New Roman" w:hAnsi="Times New Roman" w:cs="Times New Roman"/>
          <w:color w:val="3C3C3C"/>
          <w:sz w:val="24"/>
          <w:szCs w:val="24"/>
        </w:rPr>
        <w:t xml:space="preserve"> a woman is not in a position to physically go to a police station and file a complaint, there is a provision for virtual complaints where she can lodge a complaint via e-mail or write her complaint and send to a police station from a registered postal address. This provision leads to the SHO (Station House Officer) sending police to the complaint's place to record her.</w:t>
      </w:r>
    </w:p>
    <w:p w:rsidR="00AF646E" w:rsidRPr="00AF646E" w:rsidRDefault="00AF646E" w:rsidP="00AF646E">
      <w:pPr>
        <w:shd w:val="clear" w:color="auto" w:fill="FFFFFF"/>
        <w:spacing w:after="0" w:line="240" w:lineRule="auto"/>
        <w:outlineLvl w:val="2"/>
        <w:rPr>
          <w:rFonts w:ascii="inherit" w:eastAsia="Times New Roman" w:hAnsi="inherit" w:cs="Times New Roman"/>
          <w:color w:val="3C3C3C"/>
          <w:sz w:val="36"/>
          <w:szCs w:val="36"/>
        </w:rPr>
      </w:pPr>
      <w:proofErr w:type="gramStart"/>
      <w:r w:rsidRPr="00AF646E">
        <w:rPr>
          <w:rFonts w:ascii="inherit" w:eastAsia="Times New Roman" w:hAnsi="inherit" w:cs="Times New Roman"/>
          <w:b/>
          <w:bCs/>
          <w:color w:val="3C3C3C"/>
          <w:sz w:val="24"/>
        </w:rPr>
        <w:t>#13.</w:t>
      </w:r>
      <w:proofErr w:type="gramEnd"/>
      <w:r w:rsidRPr="00AF646E">
        <w:rPr>
          <w:rFonts w:ascii="inherit" w:eastAsia="Times New Roman" w:hAnsi="inherit" w:cs="Times New Roman"/>
          <w:b/>
          <w:bCs/>
          <w:color w:val="3C3C3C"/>
          <w:sz w:val="24"/>
        </w:rPr>
        <w:t xml:space="preserve"> Women have a right against indecent representation</w:t>
      </w:r>
    </w:p>
    <w:p w:rsidR="00AF646E" w:rsidRPr="00AF646E" w:rsidRDefault="00AF646E" w:rsidP="00AF646E">
      <w:pPr>
        <w:shd w:val="clear" w:color="auto" w:fill="FFFFFF"/>
        <w:spacing w:after="360" w:line="240" w:lineRule="auto"/>
        <w:rPr>
          <w:rFonts w:ascii="Times New Roman" w:eastAsia="Times New Roman" w:hAnsi="Times New Roman" w:cs="Times New Roman"/>
          <w:color w:val="3C3C3C"/>
          <w:sz w:val="24"/>
          <w:szCs w:val="24"/>
        </w:rPr>
      </w:pPr>
      <w:r w:rsidRPr="00AF646E">
        <w:rPr>
          <w:rFonts w:ascii="Times New Roman" w:eastAsia="Times New Roman" w:hAnsi="Times New Roman" w:cs="Times New Roman"/>
          <w:color w:val="3C3C3C"/>
          <w:sz w:val="24"/>
          <w:szCs w:val="24"/>
        </w:rPr>
        <w:lastRenderedPageBreak/>
        <w:t>The depiction in any manner of the figure of a woman; her form or body or any part in such way as to have the effect of being indecent, or derogatory to, or denigrating women, or is likely to deprave, corrupt or injure the public morality or morals", is a punishable offense.</w:t>
      </w:r>
    </w:p>
    <w:p w:rsidR="00AF646E" w:rsidRPr="00AF646E" w:rsidRDefault="00AF646E" w:rsidP="00AF646E">
      <w:pPr>
        <w:shd w:val="clear" w:color="auto" w:fill="FFFFFF"/>
        <w:spacing w:after="0" w:line="240" w:lineRule="auto"/>
        <w:outlineLvl w:val="2"/>
        <w:rPr>
          <w:rFonts w:ascii="inherit" w:eastAsia="Times New Roman" w:hAnsi="inherit" w:cs="Times New Roman"/>
          <w:color w:val="3C3C3C"/>
          <w:sz w:val="36"/>
          <w:szCs w:val="36"/>
        </w:rPr>
      </w:pPr>
      <w:proofErr w:type="gramStart"/>
      <w:r w:rsidRPr="00AF646E">
        <w:rPr>
          <w:rFonts w:ascii="inherit" w:eastAsia="Times New Roman" w:hAnsi="inherit" w:cs="Times New Roman"/>
          <w:b/>
          <w:bCs/>
          <w:color w:val="3C3C3C"/>
          <w:sz w:val="24"/>
        </w:rPr>
        <w:t>#14.</w:t>
      </w:r>
      <w:proofErr w:type="gramEnd"/>
      <w:r w:rsidRPr="00AF646E">
        <w:rPr>
          <w:rFonts w:ascii="inherit" w:eastAsia="Times New Roman" w:hAnsi="inherit" w:cs="Times New Roman"/>
          <w:b/>
          <w:bCs/>
          <w:color w:val="3C3C3C"/>
          <w:sz w:val="24"/>
        </w:rPr>
        <w:t xml:space="preserve"> Women have a right against being stalked</w:t>
      </w:r>
    </w:p>
    <w:p w:rsidR="00AF646E" w:rsidRPr="00AF646E" w:rsidRDefault="00AF646E" w:rsidP="00AF646E">
      <w:pPr>
        <w:shd w:val="clear" w:color="auto" w:fill="FFFFFF"/>
        <w:spacing w:after="0" w:line="240" w:lineRule="auto"/>
        <w:rPr>
          <w:rFonts w:ascii="Times New Roman" w:eastAsia="Times New Roman" w:hAnsi="Times New Roman" w:cs="Times New Roman"/>
          <w:color w:val="3C3C3C"/>
          <w:sz w:val="24"/>
          <w:szCs w:val="24"/>
        </w:rPr>
      </w:pPr>
      <w:hyperlink r:id="rId18" w:tgtFrame="_blank" w:history="1">
        <w:r w:rsidRPr="00AF646E">
          <w:rPr>
            <w:rFonts w:ascii="Times New Roman" w:eastAsia="Times New Roman" w:hAnsi="Times New Roman" w:cs="Times New Roman"/>
            <w:color w:val="0000FF"/>
            <w:sz w:val="24"/>
            <w:szCs w:val="24"/>
            <w:u w:val="single"/>
          </w:rPr>
          <w:t>Section 354D</w:t>
        </w:r>
      </w:hyperlink>
      <w:r w:rsidRPr="00AF646E">
        <w:rPr>
          <w:rFonts w:ascii="Times New Roman" w:eastAsia="Times New Roman" w:hAnsi="Times New Roman" w:cs="Times New Roman"/>
          <w:color w:val="3C3C3C"/>
          <w:sz w:val="24"/>
          <w:szCs w:val="24"/>
        </w:rPr>
        <w:t> of the IPC and legal action can be taken against an offender. It has been considered as a legal offense. Stalking has been defined by the law as, "To follow a woman and contact, or attempt to contact such woman to foster personal interaction repeatedly despite a clear indication of disinterest by such woman; or monitor the use by a woman of the internet, email or any other form of electronic communication."</w:t>
      </w:r>
    </w:p>
    <w:p w:rsidR="00AF646E" w:rsidRPr="00AF646E" w:rsidRDefault="00AF646E" w:rsidP="00AF646E">
      <w:pPr>
        <w:shd w:val="clear" w:color="auto" w:fill="FFFFFF"/>
        <w:spacing w:after="0" w:line="240" w:lineRule="auto"/>
        <w:outlineLvl w:val="2"/>
        <w:rPr>
          <w:rFonts w:ascii="inherit" w:eastAsia="Times New Roman" w:hAnsi="inherit" w:cs="Times New Roman"/>
          <w:color w:val="3C3C3C"/>
          <w:sz w:val="36"/>
          <w:szCs w:val="36"/>
        </w:rPr>
      </w:pPr>
      <w:proofErr w:type="gramStart"/>
      <w:r w:rsidRPr="00AF646E">
        <w:rPr>
          <w:rFonts w:ascii="inherit" w:eastAsia="Times New Roman" w:hAnsi="inherit" w:cs="Times New Roman"/>
          <w:b/>
          <w:bCs/>
          <w:color w:val="3C3C3C"/>
          <w:sz w:val="24"/>
        </w:rPr>
        <w:t>#15.</w:t>
      </w:r>
      <w:proofErr w:type="gramEnd"/>
      <w:r w:rsidRPr="00AF646E">
        <w:rPr>
          <w:rFonts w:ascii="inherit" w:eastAsia="Times New Roman" w:hAnsi="inherit" w:cs="Times New Roman"/>
          <w:b/>
          <w:bCs/>
          <w:color w:val="3C3C3C"/>
          <w:sz w:val="24"/>
        </w:rPr>
        <w:t xml:space="preserve"> The provision of zero FIR</w:t>
      </w:r>
    </w:p>
    <w:p w:rsidR="00AF646E" w:rsidRPr="00AF646E" w:rsidRDefault="00AF646E" w:rsidP="00AF646E">
      <w:pPr>
        <w:shd w:val="clear" w:color="auto" w:fill="FFFFFF"/>
        <w:spacing w:line="240" w:lineRule="auto"/>
        <w:rPr>
          <w:rFonts w:ascii="Times New Roman" w:eastAsia="Times New Roman" w:hAnsi="Times New Roman" w:cs="Times New Roman"/>
          <w:color w:val="3C3C3C"/>
          <w:sz w:val="24"/>
          <w:szCs w:val="24"/>
        </w:rPr>
      </w:pPr>
      <w:r w:rsidRPr="00AF646E">
        <w:rPr>
          <w:rFonts w:ascii="Times New Roman" w:eastAsia="Times New Roman" w:hAnsi="Times New Roman" w:cs="Times New Roman"/>
          <w:color w:val="3C3C3C"/>
          <w:sz w:val="24"/>
          <w:szCs w:val="24"/>
        </w:rPr>
        <w:t>The ruling by Supreme Court mentioned that a woman who is a victim can register her complaint at any police station under the Zero FIR ruling. The Zero FIR is an FIR that can be filed at any police station irrespective of the location where the incident occurred or a specific jurisdiction it comes under. So once that FIR is lodged and investigation and filling are done with a magistrate, it can be moved to the Police Station in whose jurisdiction the case falls under. This ruling was passed to save time that would impact a victim and also lead to an offender getting away scot-free.</w:t>
      </w:r>
    </w:p>
    <w:p w:rsidR="006E0F8E" w:rsidRDefault="00AF646E"/>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F646E"/>
    <w:rsid w:val="004E5A86"/>
    <w:rsid w:val="00872D89"/>
    <w:rsid w:val="00957171"/>
    <w:rsid w:val="009D7BD6"/>
    <w:rsid w:val="00AF646E"/>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1">
    <w:name w:val="heading 1"/>
    <w:basedOn w:val="Normal"/>
    <w:link w:val="Heading1Char"/>
    <w:uiPriority w:val="9"/>
    <w:qFormat/>
    <w:rsid w:val="00AF646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F646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F646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646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F646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F646E"/>
    <w:rPr>
      <w:rFonts w:ascii="Times New Roman" w:eastAsia="Times New Roman" w:hAnsi="Times New Roman" w:cs="Times New Roman"/>
      <w:b/>
      <w:bCs/>
      <w:sz w:val="27"/>
      <w:szCs w:val="27"/>
    </w:rPr>
  </w:style>
  <w:style w:type="character" w:customStyle="1" w:styleId="articleshare101">
    <w:name w:val="article_share101"/>
    <w:basedOn w:val="DefaultParagraphFont"/>
    <w:rsid w:val="00AF646E"/>
  </w:style>
  <w:style w:type="character" w:customStyle="1" w:styleId="articlesocial101">
    <w:name w:val="article_social101"/>
    <w:basedOn w:val="DefaultParagraphFont"/>
    <w:rsid w:val="00AF646E"/>
  </w:style>
  <w:style w:type="character" w:styleId="Hyperlink">
    <w:name w:val="Hyperlink"/>
    <w:basedOn w:val="DefaultParagraphFont"/>
    <w:uiPriority w:val="99"/>
    <w:semiHidden/>
    <w:unhideWhenUsed/>
    <w:rsid w:val="00AF646E"/>
    <w:rPr>
      <w:color w:val="0000FF"/>
      <w:u w:val="single"/>
    </w:rPr>
  </w:style>
  <w:style w:type="character" w:customStyle="1" w:styleId="articleshare102">
    <w:name w:val="article_share102"/>
    <w:basedOn w:val="DefaultParagraphFont"/>
    <w:rsid w:val="00AF646E"/>
  </w:style>
  <w:style w:type="paragraph" w:styleId="NormalWeb">
    <w:name w:val="Normal (Web)"/>
    <w:basedOn w:val="Normal"/>
    <w:uiPriority w:val="99"/>
    <w:semiHidden/>
    <w:unhideWhenUsed/>
    <w:rsid w:val="00AF646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F646E"/>
    <w:rPr>
      <w:b/>
      <w:bCs/>
    </w:rPr>
  </w:style>
  <w:style w:type="paragraph" w:styleId="BalloonText">
    <w:name w:val="Balloon Text"/>
    <w:basedOn w:val="Normal"/>
    <w:link w:val="BalloonTextChar"/>
    <w:uiPriority w:val="99"/>
    <w:semiHidden/>
    <w:unhideWhenUsed/>
    <w:rsid w:val="00AF64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646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81214734">
      <w:bodyDiv w:val="1"/>
      <w:marLeft w:val="0"/>
      <w:marRight w:val="0"/>
      <w:marTop w:val="0"/>
      <w:marBottom w:val="0"/>
      <w:divBdr>
        <w:top w:val="none" w:sz="0" w:space="0" w:color="auto"/>
        <w:left w:val="none" w:sz="0" w:space="0" w:color="auto"/>
        <w:bottom w:val="none" w:sz="0" w:space="0" w:color="auto"/>
        <w:right w:val="none" w:sz="0" w:space="0" w:color="auto"/>
      </w:divBdr>
      <w:divsChild>
        <w:div w:id="1815217057">
          <w:marLeft w:val="0"/>
          <w:marRight w:val="0"/>
          <w:marTop w:val="0"/>
          <w:marBottom w:val="0"/>
          <w:divBdr>
            <w:top w:val="none" w:sz="0" w:space="0" w:color="auto"/>
            <w:left w:val="none" w:sz="0" w:space="0" w:color="auto"/>
            <w:bottom w:val="none" w:sz="0" w:space="0" w:color="auto"/>
            <w:right w:val="none" w:sz="0" w:space="0" w:color="auto"/>
          </w:divBdr>
          <w:divsChild>
            <w:div w:id="1035689553">
              <w:marLeft w:val="-225"/>
              <w:marRight w:val="-225"/>
              <w:marTop w:val="0"/>
              <w:marBottom w:val="0"/>
              <w:divBdr>
                <w:top w:val="none" w:sz="0" w:space="0" w:color="auto"/>
                <w:left w:val="none" w:sz="0" w:space="0" w:color="auto"/>
                <w:bottom w:val="none" w:sz="0" w:space="0" w:color="auto"/>
                <w:right w:val="none" w:sz="0" w:space="0" w:color="auto"/>
              </w:divBdr>
              <w:divsChild>
                <w:div w:id="1596551096">
                  <w:marLeft w:val="0"/>
                  <w:marRight w:val="0"/>
                  <w:marTop w:val="0"/>
                  <w:marBottom w:val="0"/>
                  <w:divBdr>
                    <w:top w:val="none" w:sz="0" w:space="0" w:color="auto"/>
                    <w:left w:val="none" w:sz="0" w:space="0" w:color="auto"/>
                    <w:bottom w:val="none" w:sz="0" w:space="0" w:color="auto"/>
                    <w:right w:val="none" w:sz="0" w:space="0" w:color="auto"/>
                  </w:divBdr>
                </w:div>
                <w:div w:id="25749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61472">
          <w:marLeft w:val="0"/>
          <w:marRight w:val="0"/>
          <w:marTop w:val="0"/>
          <w:marBottom w:val="0"/>
          <w:divBdr>
            <w:top w:val="none" w:sz="0" w:space="0" w:color="auto"/>
            <w:left w:val="none" w:sz="0" w:space="0" w:color="auto"/>
            <w:bottom w:val="none" w:sz="0" w:space="0" w:color="auto"/>
            <w:right w:val="none" w:sz="0" w:space="0" w:color="auto"/>
          </w:divBdr>
          <w:divsChild>
            <w:div w:id="96675759">
              <w:marLeft w:val="0"/>
              <w:marRight w:val="0"/>
              <w:marTop w:val="0"/>
              <w:marBottom w:val="360"/>
              <w:divBdr>
                <w:top w:val="single" w:sz="6" w:space="0" w:color="DCDCDC"/>
                <w:left w:val="single" w:sz="6" w:space="0" w:color="DCDCDC"/>
                <w:bottom w:val="single" w:sz="6" w:space="0" w:color="DCDCDC"/>
                <w:right w:val="single" w:sz="6" w:space="0" w:color="DCDCDC"/>
              </w:divBdr>
              <w:divsChild>
                <w:div w:id="95545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247690">
          <w:marLeft w:val="0"/>
          <w:marRight w:val="0"/>
          <w:marTop w:val="0"/>
          <w:marBottom w:val="360"/>
          <w:divBdr>
            <w:top w:val="none" w:sz="0" w:space="0" w:color="auto"/>
            <w:left w:val="none" w:sz="0" w:space="0" w:color="auto"/>
            <w:bottom w:val="none" w:sz="0" w:space="0" w:color="auto"/>
            <w:right w:val="none" w:sz="0" w:space="0" w:color="auto"/>
          </w:divBdr>
          <w:divsChild>
            <w:div w:id="1236470843">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weforum.org/docs/WEF_GenderGap_Report_2013.pdf" TargetMode="External"/><Relationship Id="rId13" Type="http://schemas.openxmlformats.org/officeDocument/2006/relationships/hyperlink" Target="https://en.wikipedia.org/wiki/Fundamental_rights_in_India" TargetMode="External"/><Relationship Id="rId18" Type="http://schemas.openxmlformats.org/officeDocument/2006/relationships/hyperlink" Target="https://sheroes.com/articles/online-sexual-harassment/NzEwMg==" TargetMode="Externa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yperlink" Target="https://www.quora.com/What-is-Article-19-of-Indian-Constitution" TargetMode="External"/><Relationship Id="rId17" Type="http://schemas.openxmlformats.org/officeDocument/2006/relationships/hyperlink" Target="https://sheroes.com/articles/shamir-reuben-sexual-harasser/Njk0Mw==" TargetMode="External"/><Relationship Id="rId2" Type="http://schemas.openxmlformats.org/officeDocument/2006/relationships/settings" Target="settings.xml"/><Relationship Id="rId16" Type="http://schemas.openxmlformats.org/officeDocument/2006/relationships/hyperlink" Target="https://indiankanoon.org/doc/538436/"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whatsapp://send?text=https:/sheroes.com/articles/women-rights-india/NzExNg==" TargetMode="External"/><Relationship Id="rId11" Type="http://schemas.openxmlformats.org/officeDocument/2006/relationships/hyperlink" Target="https://www.linkedin.com/pulse/article-14-constitution-india-brief-explaination-pradnya-parihar" TargetMode="External"/><Relationship Id="rId5" Type="http://schemas.openxmlformats.org/officeDocument/2006/relationships/hyperlink" Target="http://www.facebook.com/share.php?u=https://sheroes.com/articles/women-rights-india/NzExNg==&amp;title=13%20%20Women%20Rights%20In%20India%20(Laws%20That%20Are%20Meant%20To%20Protect%20You!)" TargetMode="External"/><Relationship Id="rId15" Type="http://schemas.openxmlformats.org/officeDocument/2006/relationships/hyperlink" Target="https://sheroes.com/articles/safety-tips-for-sexual-harassment-workplace/Njk3MA==" TargetMode="External"/><Relationship Id="rId10" Type="http://schemas.openxmlformats.org/officeDocument/2006/relationships/hyperlink" Target="https://www.quora.com/What-is-Article-21-in-the-Indian-Constitution" TargetMode="External"/><Relationship Id="rId19" Type="http://schemas.openxmlformats.org/officeDocument/2006/relationships/fontTable" Target="fontTable.xml"/><Relationship Id="rId4" Type="http://schemas.openxmlformats.org/officeDocument/2006/relationships/hyperlink" Target="http://twitter.com/home?status=13%20%20Women%20%20via%20@SHEROESIndia%20+https://sheroes.com/articles/women-rights-india/NzExNg==" TargetMode="External"/><Relationship Id="rId9" Type="http://schemas.openxmlformats.org/officeDocument/2006/relationships/hyperlink" Target="http://sheroes.com/articles/women-status-india/Njk4OA==" TargetMode="External"/><Relationship Id="rId14" Type="http://schemas.openxmlformats.org/officeDocument/2006/relationships/hyperlink" Target="https://sheroes.com/articles/why-women-should-work/NDE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1419</Words>
  <Characters>8092</Characters>
  <Application>Microsoft Office Word</Application>
  <DocSecurity>0</DocSecurity>
  <Lines>67</Lines>
  <Paragraphs>18</Paragraphs>
  <ScaleCrop>false</ScaleCrop>
  <Company/>
  <LinksUpToDate>false</LinksUpToDate>
  <CharactersWithSpaces>9493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2019-03-29T07:36:00Z</dcterms:created>
  <dcterms:modified xsi:type="dcterms:W3CDTF">2019-03-29T07:36:00Z</dcterms:modified>
</cp:coreProperties>
</file>